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516" w:rsidRPr="009D5516" w:rsidRDefault="009D5516" w:rsidP="009D5516">
      <w:pPr>
        <w:spacing w:after="0" w:line="240" w:lineRule="auto"/>
        <w:ind w:firstLine="709"/>
        <w:jc w:val="center"/>
        <w:rPr>
          <w:rFonts w:ascii="Times New Roman" w:hAnsi="Times New Roman"/>
          <w:b/>
          <w:sz w:val="28"/>
          <w:szCs w:val="28"/>
          <w:lang w:val="en-US"/>
        </w:rPr>
      </w:pPr>
      <w:bookmarkStart w:id="0" w:name="_GoBack"/>
      <w:bookmarkEnd w:id="0"/>
      <w:r w:rsidRPr="00EA6DA6">
        <w:rPr>
          <w:rFonts w:ascii="Times New Roman" w:hAnsi="Times New Roman"/>
          <w:b/>
          <w:sz w:val="28"/>
          <w:szCs w:val="28"/>
          <w:lang w:val="en-US"/>
        </w:rPr>
        <w:t>Lecture 4</w:t>
      </w:r>
    </w:p>
    <w:p w:rsidR="009D5516" w:rsidRPr="00EA6DA6" w:rsidRDefault="009D5516" w:rsidP="009D5516">
      <w:pPr>
        <w:spacing w:after="0" w:line="240" w:lineRule="auto"/>
        <w:ind w:firstLine="709"/>
        <w:jc w:val="center"/>
        <w:rPr>
          <w:rFonts w:ascii="Times New Roman" w:hAnsi="Times New Roman"/>
          <w:b/>
          <w:sz w:val="28"/>
          <w:szCs w:val="28"/>
          <w:lang w:val="en-US"/>
        </w:rPr>
      </w:pPr>
      <w:r w:rsidRPr="00EA6DA6">
        <w:rPr>
          <w:rFonts w:ascii="Times New Roman" w:hAnsi="Times New Roman"/>
          <w:b/>
          <w:sz w:val="28"/>
          <w:szCs w:val="28"/>
          <w:lang w:val="en-US"/>
        </w:rPr>
        <w:t>The sources and reasons for the change of the initial parameters of the technical system</w:t>
      </w:r>
    </w:p>
    <w:p w:rsidR="009D5516" w:rsidRPr="009D5516" w:rsidRDefault="009D5516" w:rsidP="009D5516">
      <w:pPr>
        <w:spacing w:after="0" w:line="240" w:lineRule="auto"/>
        <w:ind w:firstLine="540"/>
        <w:jc w:val="both"/>
        <w:rPr>
          <w:rFonts w:ascii="Times New Roman" w:hAnsi="Times New Roman"/>
          <w:sz w:val="28"/>
          <w:szCs w:val="28"/>
          <w:lang w:val="en-US"/>
        </w:rPr>
      </w:pP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Changing the initial properties and the state of the materials from which the product is made, it is the primary cause of loss of working capacity, as these changes may lead to damage to the product and the risk of failure.</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deeper the regularities describing the processes of change in the properties and condition of materials, the more reliable is possible to predict product behavior in these conditions and to ensure that the reliability of indicators within the required limits.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Although the assessment of reliability, are typically used probabilistic characteristics, it does not mean that the judgment on the behavior of the product can be made only on the basis of statistical studies.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On the contrary, the basis of loss of working capacity of the machine always are physical laws, but because of the diversity and variability of operating these factors depending become probabilistic.</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Let the speed of a process of material damage in a function of a number of input parameters Z1, Z2, ..., Zn and time t, and this dependence is obtained on the basis of physical and chemical laws:</w:t>
      </w:r>
    </w:p>
    <w:p w:rsidR="009D5516" w:rsidRPr="00093CC3" w:rsidRDefault="009D5516" w:rsidP="009D5516">
      <w:pPr>
        <w:spacing w:after="0" w:line="240" w:lineRule="auto"/>
        <w:ind w:firstLine="540"/>
        <w:jc w:val="both"/>
        <w:rPr>
          <w:rFonts w:ascii="Times New Roman" w:hAnsi="Times New Roman"/>
          <w:sz w:val="28"/>
          <w:szCs w:val="28"/>
          <w:lang w:val="en-US"/>
        </w:rPr>
      </w:pPr>
    </w:p>
    <w:p w:rsidR="009D5516" w:rsidRPr="00093CC3" w:rsidRDefault="009D5516" w:rsidP="009D5516">
      <w:pPr>
        <w:spacing w:after="0" w:line="240" w:lineRule="auto"/>
        <w:ind w:firstLine="540"/>
        <w:jc w:val="center"/>
        <w:rPr>
          <w:rFonts w:ascii="Times New Roman" w:hAnsi="Times New Roman"/>
          <w:sz w:val="28"/>
          <w:szCs w:val="28"/>
          <w:lang w:val="en-US"/>
        </w:rPr>
      </w:pPr>
      <w:r>
        <w:rPr>
          <w:rFonts w:ascii="Times New Roman" w:hAnsi="Times New Roman"/>
          <w:sz w:val="28"/>
          <w:szCs w:val="28"/>
          <w:lang w:val="en-US"/>
        </w:rPr>
        <w:t xml:space="preserve">Y = </w:t>
      </w:r>
      <w:proofErr w:type="spellStart"/>
      <w:r>
        <w:rPr>
          <w:rFonts w:ascii="Times New Roman" w:hAnsi="Times New Roman"/>
          <w:sz w:val="28"/>
          <w:szCs w:val="28"/>
          <w:lang w:val="en-US"/>
        </w:rPr>
        <w:t>dU</w:t>
      </w:r>
      <w:proofErr w:type="spellEnd"/>
      <w:r>
        <w:rPr>
          <w:rFonts w:ascii="Times New Roman" w:hAnsi="Times New Roman"/>
          <w:sz w:val="28"/>
          <w:szCs w:val="28"/>
          <w:lang w:val="en-US"/>
        </w:rPr>
        <w:t xml:space="preserve"> / </w:t>
      </w:r>
      <w:proofErr w:type="spellStart"/>
      <w:r>
        <w:rPr>
          <w:rFonts w:ascii="Times New Roman" w:hAnsi="Times New Roman"/>
          <w:sz w:val="28"/>
          <w:szCs w:val="28"/>
          <w:lang w:val="en-US"/>
        </w:rPr>
        <w:t>dt</w:t>
      </w:r>
      <w:proofErr w:type="spellEnd"/>
      <w:r>
        <w:rPr>
          <w:rFonts w:ascii="Times New Roman" w:hAnsi="Times New Roman"/>
          <w:sz w:val="28"/>
          <w:szCs w:val="28"/>
          <w:lang w:val="en-US"/>
        </w:rPr>
        <w:t xml:space="preserve"> = f (</w:t>
      </w:r>
      <w:proofErr w:type="spellStart"/>
      <w:r>
        <w:rPr>
          <w:rFonts w:ascii="Times New Roman" w:hAnsi="Times New Roman"/>
          <w:sz w:val="28"/>
          <w:szCs w:val="28"/>
          <w:lang w:val="en-US"/>
        </w:rPr>
        <w:t>Zi</w:t>
      </w:r>
      <w:proofErr w:type="spellEnd"/>
      <w:r>
        <w:rPr>
          <w:rFonts w:ascii="Times New Roman" w:hAnsi="Times New Roman"/>
          <w:sz w:val="28"/>
          <w:szCs w:val="28"/>
          <w:lang w:val="en-US"/>
        </w:rPr>
        <w:t>, Z2, ...</w:t>
      </w:r>
      <w:r w:rsidRPr="00093CC3">
        <w:rPr>
          <w:rFonts w:ascii="Times New Roman" w:hAnsi="Times New Roman"/>
          <w:sz w:val="28"/>
          <w:szCs w:val="28"/>
          <w:lang w:val="en-US"/>
        </w:rPr>
        <w:t>....... Zn, t)</w:t>
      </w:r>
    </w:p>
    <w:p w:rsidR="009D5516" w:rsidRPr="00093CC3" w:rsidRDefault="009D5516" w:rsidP="009D5516">
      <w:pPr>
        <w:spacing w:after="0" w:line="240" w:lineRule="auto"/>
        <w:ind w:firstLine="540"/>
        <w:jc w:val="both"/>
        <w:rPr>
          <w:rFonts w:ascii="Times New Roman" w:hAnsi="Times New Roman"/>
          <w:sz w:val="28"/>
          <w:szCs w:val="28"/>
          <w:lang w:val="en-US"/>
        </w:rPr>
      </w:pP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Z parameters characterize the operating conditions (load, speed, temperature, etc.), The state of the material (hardness, strength, surface finish and so on. D.), And other factors that affect the process flow of material damage. However, if there is only a functional dependence, sufficiently reliably describing this phenomenon, we </w:t>
      </w:r>
      <w:proofErr w:type="spellStart"/>
      <w:r w:rsidRPr="00093CC3">
        <w:rPr>
          <w:rFonts w:ascii="Times New Roman" w:hAnsi="Times New Roman"/>
          <w:sz w:val="28"/>
          <w:szCs w:val="28"/>
          <w:lang w:val="en-US"/>
        </w:rPr>
        <w:t>can not</w:t>
      </w:r>
      <w:proofErr w:type="spellEnd"/>
      <w:r w:rsidRPr="00093CC3">
        <w:rPr>
          <w:rFonts w:ascii="Times New Roman" w:hAnsi="Times New Roman"/>
          <w:sz w:val="28"/>
          <w:szCs w:val="28"/>
          <w:lang w:val="en-US"/>
        </w:rPr>
        <w:t xml:space="preserve"> yet predict exactly how it will proceed this process, as do arguments Z1, _ Zn are random variables.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Indeed, when the machine </w:t>
      </w:r>
      <w:proofErr w:type="gramStart"/>
      <w:r w:rsidRPr="00093CC3">
        <w:rPr>
          <w:rFonts w:ascii="Times New Roman" w:hAnsi="Times New Roman"/>
          <w:sz w:val="28"/>
          <w:szCs w:val="28"/>
          <w:lang w:val="en-US"/>
        </w:rPr>
        <w:t>occur</w:t>
      </w:r>
      <w:proofErr w:type="gramEnd"/>
      <w:r w:rsidRPr="00093CC3">
        <w:rPr>
          <w:rFonts w:ascii="Times New Roman" w:hAnsi="Times New Roman"/>
          <w:sz w:val="28"/>
          <w:szCs w:val="28"/>
          <w:lang w:val="en-US"/>
        </w:rPr>
        <w:t xml:space="preserve"> unforeseen changes and fluctuating loads, speeds, temperatures, the degree of contamination of surfaces. Moreover, parts of the machine itself can be made with different tolerances for the process parameters (accuracy, uniformity and other materials.).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However, knowledge of the physical laws of the process radically alters the ability to assess progress in comparison with the case of the process when the process is evaluated only on the basis of statistical observations.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Functional dependence, although abstracts and reality only with a certain degree of approximation reflects the physical essence of the process, but allows you to predict the possible course of the process in different situations.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Therefore, the "physics of failures", which studies the patterns of change in the properties of materials in terms of their operation is the basis for the study and evaluation of reliability of the machines.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To solve engineering problems of reliability necessary to know the patterns of change in the output parameters of the system and its components over time. Modern </w:t>
      </w:r>
      <w:r w:rsidRPr="00093CC3">
        <w:rPr>
          <w:rFonts w:ascii="Times New Roman" w:hAnsi="Times New Roman"/>
          <w:sz w:val="28"/>
          <w:szCs w:val="28"/>
          <w:lang w:val="en-US"/>
        </w:rPr>
        <w:lastRenderedPageBreak/>
        <w:t>science studies the patterns of change in the properties and condition of the materials at the following levels.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Submicroscopic level, when based on a consideration of the structure of atoms and molecules and the formation of their crystal lattice of solids or other structures identified patterns that serve as the basis for explaining the properties and behavior of materials under different conditions.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Microscopic level review of properties of materials based on the analysis of the processes occurring in a small area. Patterns obtained with further extend to the whole body volume.</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Studying the impact of joint actions of the security and physical and chemical factors on the behavior of solids during their operation has led to the emergence of a new direction - the </w:t>
      </w:r>
      <w:proofErr w:type="spellStart"/>
      <w:r w:rsidRPr="00093CC3">
        <w:rPr>
          <w:rFonts w:ascii="Times New Roman" w:hAnsi="Times New Roman"/>
          <w:sz w:val="28"/>
          <w:szCs w:val="28"/>
          <w:lang w:val="en-US"/>
        </w:rPr>
        <w:t>physico</w:t>
      </w:r>
      <w:proofErr w:type="spellEnd"/>
      <w:r w:rsidRPr="00093CC3">
        <w:rPr>
          <w:rFonts w:ascii="Times New Roman" w:hAnsi="Times New Roman"/>
          <w:sz w:val="28"/>
          <w:szCs w:val="28"/>
          <w:lang w:val="en-US"/>
        </w:rPr>
        <w:t>-chemical mechanics of materials.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Macroscopic level considering the change in the initial state of the material properties or the whole body (parts). So the theory of elasticity based on Hooke's law regards strain and stress in the system and details of different configurations working in tension, torsion, bending and other deformations.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Various patterns and calculation methods used in the design and production of machines received common physical laws and private relationships can be used with reliability issues. In this case, since the main task is to assess the changes in the properties and state of the material in function of time, you need to identify which physical laws can be used and how to manifest the time factor in assessing the performance of the product.</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As the laws of physics, and derived from them partial dependence describing the change in the properties and condition of materials can be divided into two main groups.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Firstly, it is the laws that describe the relationship of reversible processes, when after the termination of external factors material (and therefore part) returns to its original state. These dependencies are called the laws of the state.</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Secondly, there are patterns that describe the irreversible and therefore allow to evaluate the changes of the initial material properties, which could occur during use of the product. These dependencies are called the laws of aging.</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Typical examples of static state laws can serve as Hooke's law, the law of thermal expansion of solids and others. On the basis of these laws, obtained calculated dependences for various engineering problems.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Static laws describing the changes in the product state, although not include a time factor, but can be used for calculation of reliability when products are known changes in operation characteristics.</w:t>
      </w:r>
    </w:p>
    <w:p w:rsidR="009D5516" w:rsidRPr="00093CC3" w:rsidRDefault="009D5516" w:rsidP="009D5516">
      <w:pPr>
        <w:spacing w:after="0" w:line="240" w:lineRule="auto"/>
        <w:ind w:firstLine="540"/>
        <w:jc w:val="both"/>
        <w:rPr>
          <w:rFonts w:ascii="Times New Roman" w:hAnsi="Times New Roman"/>
          <w:sz w:val="28"/>
          <w:szCs w:val="28"/>
          <w:lang w:val="en-US"/>
        </w:rPr>
      </w:pPr>
      <w:r>
        <w:rPr>
          <w:rFonts w:ascii="Times New Roman" w:hAnsi="Times New Roman"/>
          <w:sz w:val="28"/>
          <w:szCs w:val="28"/>
          <w:lang w:val="en-US"/>
        </w:rPr>
        <w:t>S</w:t>
      </w:r>
      <w:r w:rsidRPr="00093CC3">
        <w:rPr>
          <w:rFonts w:ascii="Times New Roman" w:hAnsi="Times New Roman"/>
          <w:sz w:val="28"/>
          <w:szCs w:val="28"/>
          <w:lang w:val="en-US"/>
        </w:rPr>
        <w:t>tate laws describing transients, such as vibrations of elastic systems, heat transfer and other processes, although they include the time factor, but also does not take into account changes occurring in the operation of products. Usually they belong to the category of fast processes or processes of average speed. Only when a certain change in the level of external influences can be used to solve the reliability problems.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The main importance to assess the loss of working capacity of the product is the study of the aging of the laws that reveal the physical essence of irreversible </w:t>
      </w:r>
      <w:r w:rsidRPr="00093CC3">
        <w:rPr>
          <w:rFonts w:ascii="Times New Roman" w:hAnsi="Times New Roman"/>
          <w:sz w:val="28"/>
          <w:szCs w:val="28"/>
          <w:lang w:val="en-US"/>
        </w:rPr>
        <w:lastRenderedPageBreak/>
        <w:t>changes in the product materials. Although aging laws are always associated with the time factor, in some of them no directly appears as sought in the obtained dependency relationship with other factors (such as energy), which in turn manifest in time. Such dependence will be called the transformation laws.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A typical example of transformation laws can be based, describing the processes of corrosion. Output patterns directly reflect the change in the time corrosion difficult: First, as a result </w:t>
      </w:r>
      <w:proofErr w:type="spellStart"/>
      <w:r w:rsidRPr="00093CC3">
        <w:rPr>
          <w:rFonts w:ascii="Times New Roman" w:hAnsi="Times New Roman"/>
          <w:sz w:val="28"/>
          <w:szCs w:val="28"/>
          <w:lang w:val="en-US"/>
        </w:rPr>
        <w:t>polyvariance</w:t>
      </w:r>
      <w:proofErr w:type="spellEnd"/>
      <w:r w:rsidRPr="00093CC3">
        <w:rPr>
          <w:rFonts w:ascii="Times New Roman" w:hAnsi="Times New Roman"/>
          <w:sz w:val="28"/>
          <w:szCs w:val="28"/>
          <w:lang w:val="en-US"/>
        </w:rPr>
        <w:t xml:space="preserve"> corrosive processes when large number of factors provided both are often the opposite effect on the rate of damage, and secondly, the corrosion can be not only uniformly distributed over the metal surface (for example as an oxide film), but also be local (local corrosion) or to appear in the form of </w:t>
      </w:r>
      <w:proofErr w:type="spellStart"/>
      <w:r w:rsidRPr="00093CC3">
        <w:rPr>
          <w:rFonts w:ascii="Times New Roman" w:hAnsi="Times New Roman"/>
          <w:sz w:val="28"/>
          <w:szCs w:val="28"/>
          <w:lang w:val="en-US"/>
        </w:rPr>
        <w:t>intergranular</w:t>
      </w:r>
      <w:proofErr w:type="spellEnd"/>
      <w:r w:rsidRPr="00093CC3">
        <w:rPr>
          <w:rFonts w:ascii="Times New Roman" w:hAnsi="Times New Roman"/>
          <w:sz w:val="28"/>
          <w:szCs w:val="28"/>
          <w:lang w:val="en-US"/>
        </w:rPr>
        <w:t xml:space="preserve"> corrosion.</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To assess the possibility of occurrence and intensity of corrosion process apply the laws of chemical thermodynamics.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use of physical and chemical laws to assess the intensity of the processes of chemical corrosion is a typical approach to the analysis of the complex phenomena of aging and destruction of materials.</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Although the forecast behavior of the product during use and to select optimal solutions would be desirable to have direct dependence of the flow of the aging process in time, the complexity of the phenomenon does not allow at this stage to get this law.</w:t>
      </w:r>
    </w:p>
    <w:p w:rsidR="009D5516" w:rsidRPr="00093CC3" w:rsidRDefault="009D5516" w:rsidP="009D5516">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Therefore, using the physical and chemical laws, which reflect the most important aspects of the process and metrics by which you can judge the intensity of the process indirectly.</w:t>
      </w:r>
    </w:p>
    <w:p w:rsidR="009D5516" w:rsidRDefault="009D5516" w:rsidP="009D5516">
      <w:pPr>
        <w:spacing w:after="0" w:line="240" w:lineRule="auto"/>
        <w:ind w:firstLine="540"/>
        <w:jc w:val="both"/>
        <w:rPr>
          <w:rFonts w:ascii="Times New Roman" w:hAnsi="Times New Roman"/>
          <w:sz w:val="28"/>
          <w:szCs w:val="28"/>
          <w:lang w:val="en-US"/>
        </w:rPr>
      </w:pPr>
    </w:p>
    <w:p w:rsidR="00CE64C4" w:rsidRPr="009D5516" w:rsidRDefault="00CE64C4">
      <w:pPr>
        <w:rPr>
          <w:lang w:val="en-US"/>
        </w:rPr>
      </w:pPr>
    </w:p>
    <w:sectPr w:rsidR="00CE64C4" w:rsidRPr="009D55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516"/>
    <w:rsid w:val="001D385D"/>
    <w:rsid w:val="009D5516"/>
    <w:rsid w:val="00CE64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CEB545-3359-468E-B037-0D60DC5A1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5516"/>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1132</Words>
  <Characters>6455</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2020-03-25T05:42:00Z</dcterms:created>
  <dcterms:modified xsi:type="dcterms:W3CDTF">2020-03-25T05:42:00Z</dcterms:modified>
</cp:coreProperties>
</file>